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3B" w:rsidRDefault="00793B3B" w:rsidP="00793B3B">
      <w:pPr>
        <w:pStyle w:val="8"/>
        <w:pageBreakBefore/>
        <w:numPr>
          <w:ilvl w:val="0"/>
          <w:numId w:val="1"/>
        </w:numPr>
        <w:jc w:val="right"/>
      </w:pPr>
      <w:r w:rsidRPr="00E416A7">
        <w:t xml:space="preserve">Таблица </w:t>
      </w:r>
      <w:r>
        <w:t>62</w:t>
      </w:r>
    </w:p>
    <w:p w:rsidR="00793B3B" w:rsidRPr="00E4013F" w:rsidRDefault="00793B3B" w:rsidP="00793B3B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Отчет о распределении</w:t>
      </w:r>
      <w:r w:rsidRPr="00E4013F">
        <w:rPr>
          <w:rFonts w:eastAsiaTheme="minorHAnsi"/>
          <w:sz w:val="28"/>
          <w:szCs w:val="28"/>
          <w:lang w:eastAsia="en-US"/>
        </w:rPr>
        <w:t xml:space="preserve"> субсидий из бюджета Пензенской области бюджетам муниципальных образований Пензенской области, в том числе за счет средств федерального бюджета на реализацию мероприятий по строительству (приобретению) жилья на сельских территориях, предоставляемого гражданам по договору найма жилого помещения, в рамках подпрограммы </w:t>
      </w:r>
      <w:r>
        <w:rPr>
          <w:rFonts w:eastAsiaTheme="minorHAnsi"/>
          <w:sz w:val="28"/>
          <w:szCs w:val="28"/>
          <w:lang w:eastAsia="en-US"/>
        </w:rPr>
        <w:t>«</w:t>
      </w:r>
      <w:r w:rsidRPr="00E4013F">
        <w:rPr>
          <w:rFonts w:eastAsiaTheme="minorHAnsi"/>
          <w:sz w:val="28"/>
          <w:szCs w:val="28"/>
          <w:lang w:eastAsia="en-US"/>
        </w:rPr>
        <w:t>Создание условий для обеспечения доступным и комфортным жильем сельского населения</w:t>
      </w:r>
      <w:r>
        <w:rPr>
          <w:rFonts w:eastAsiaTheme="minorHAnsi"/>
          <w:sz w:val="28"/>
          <w:szCs w:val="28"/>
          <w:lang w:eastAsia="en-US"/>
        </w:rPr>
        <w:t>»</w:t>
      </w:r>
      <w:r w:rsidRPr="00E4013F">
        <w:rPr>
          <w:rFonts w:eastAsiaTheme="minorHAnsi"/>
          <w:sz w:val="28"/>
          <w:szCs w:val="28"/>
          <w:lang w:eastAsia="en-US"/>
        </w:rPr>
        <w:t xml:space="preserve"> государственной программы Пензенской области </w:t>
      </w:r>
      <w:r>
        <w:rPr>
          <w:rFonts w:eastAsiaTheme="minorHAnsi"/>
          <w:sz w:val="28"/>
          <w:szCs w:val="28"/>
          <w:lang w:eastAsia="en-US"/>
        </w:rPr>
        <w:t>«</w:t>
      </w:r>
      <w:r w:rsidRPr="00E4013F">
        <w:rPr>
          <w:rFonts w:eastAsiaTheme="minorHAnsi"/>
          <w:sz w:val="28"/>
          <w:szCs w:val="28"/>
          <w:lang w:eastAsia="en-US"/>
        </w:rPr>
        <w:t>Комплексное развитие сельских территорий Пензенской</w:t>
      </w:r>
      <w:proofErr w:type="gramEnd"/>
      <w:r w:rsidRPr="00E4013F">
        <w:rPr>
          <w:rFonts w:eastAsiaTheme="minorHAnsi"/>
          <w:sz w:val="28"/>
          <w:szCs w:val="28"/>
          <w:lang w:eastAsia="en-US"/>
        </w:rPr>
        <w:t xml:space="preserve"> области</w:t>
      </w:r>
      <w:r>
        <w:rPr>
          <w:rFonts w:eastAsiaTheme="minorHAnsi"/>
          <w:sz w:val="28"/>
          <w:szCs w:val="28"/>
          <w:lang w:eastAsia="en-US"/>
        </w:rPr>
        <w:t>»</w:t>
      </w:r>
      <w:r w:rsidRPr="00E4013F">
        <w:rPr>
          <w:rFonts w:eastAsiaTheme="minorHAnsi"/>
          <w:sz w:val="28"/>
          <w:szCs w:val="28"/>
          <w:lang w:eastAsia="en-US"/>
        </w:rPr>
        <w:t xml:space="preserve"> на 2023 год</w:t>
      </w:r>
    </w:p>
    <w:p w:rsidR="00793B3B" w:rsidRPr="00914673" w:rsidRDefault="00793B3B" w:rsidP="00793B3B">
      <w:pPr>
        <w:pStyle w:val="a4"/>
        <w:numPr>
          <w:ilvl w:val="0"/>
          <w:numId w:val="1"/>
        </w:numPr>
        <w:autoSpaceDE w:val="0"/>
        <w:autoSpaceDN w:val="0"/>
        <w:adjustRightInd w:val="0"/>
        <w:jc w:val="right"/>
        <w:outlineLvl w:val="1"/>
        <w:rPr>
          <w:szCs w:val="24"/>
        </w:rPr>
      </w:pPr>
      <w:r w:rsidRPr="00914673">
        <w:rPr>
          <w:szCs w:val="24"/>
        </w:rPr>
        <w:t>(тыс. рублей)</w:t>
      </w:r>
    </w:p>
    <w:p w:rsidR="00793B3B" w:rsidRPr="0000686E" w:rsidRDefault="00793B3B" w:rsidP="00793B3B">
      <w:pPr>
        <w:rPr>
          <w:sz w:val="2"/>
          <w:szCs w:val="2"/>
        </w:rPr>
      </w:pPr>
    </w:p>
    <w:tbl>
      <w:tblPr>
        <w:tblW w:w="17693" w:type="dxa"/>
        <w:tblLayout w:type="fixed"/>
        <w:tblLook w:val="04A0" w:firstRow="1" w:lastRow="0" w:firstColumn="1" w:lastColumn="0" w:noHBand="0" w:noVBand="1"/>
      </w:tblPr>
      <w:tblGrid>
        <w:gridCol w:w="542"/>
        <w:gridCol w:w="3316"/>
        <w:gridCol w:w="1199"/>
        <w:gridCol w:w="1322"/>
        <w:gridCol w:w="1559"/>
        <w:gridCol w:w="1101"/>
        <w:gridCol w:w="1134"/>
        <w:gridCol w:w="1275"/>
        <w:gridCol w:w="6245"/>
      </w:tblGrid>
      <w:tr w:rsidR="00793B3B" w:rsidRPr="00E4013F" w:rsidTr="00793B3B">
        <w:trPr>
          <w:gridAfter w:val="1"/>
          <w:wAfter w:w="6245" w:type="dxa"/>
          <w:cantSplit/>
          <w:trHeight w:val="2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 xml:space="preserve">№ </w:t>
            </w:r>
            <w:proofErr w:type="gramStart"/>
            <w:r w:rsidRPr="00E4013F">
              <w:rPr>
                <w:bCs/>
                <w:szCs w:val="24"/>
              </w:rPr>
              <w:t>п</w:t>
            </w:r>
            <w:proofErr w:type="gramEnd"/>
            <w:r w:rsidRPr="00E4013F">
              <w:rPr>
                <w:bCs/>
                <w:szCs w:val="24"/>
              </w:rPr>
              <w:t>/п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Наименование муниципального образования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Назначено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B3B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Исполнено</w:t>
            </w:r>
          </w:p>
        </w:tc>
      </w:tr>
      <w:tr w:rsidR="00793B3B" w:rsidRPr="00E4013F" w:rsidTr="00793B3B">
        <w:trPr>
          <w:gridAfter w:val="1"/>
          <w:wAfter w:w="6245" w:type="dxa"/>
          <w:cantSplit/>
          <w:trHeight w:val="2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Всего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в том числе за счет</w:t>
            </w:r>
            <w:r w:rsidRPr="00E4013F">
              <w:rPr>
                <w:szCs w:val="24"/>
              </w:rPr>
              <w:t xml:space="preserve"> </w:t>
            </w:r>
            <w:r w:rsidRPr="00E4013F">
              <w:rPr>
                <w:bCs/>
                <w:szCs w:val="24"/>
              </w:rPr>
              <w:t>средств: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Всего</w:t>
            </w:r>
          </w:p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в том числе за счет</w:t>
            </w:r>
            <w:r w:rsidRPr="00E4013F">
              <w:rPr>
                <w:szCs w:val="24"/>
              </w:rPr>
              <w:t xml:space="preserve"> </w:t>
            </w:r>
            <w:r w:rsidRPr="00E4013F">
              <w:rPr>
                <w:bCs/>
                <w:szCs w:val="24"/>
              </w:rPr>
              <w:t>средств:</w:t>
            </w:r>
          </w:p>
        </w:tc>
      </w:tr>
      <w:tr w:rsidR="00793B3B" w:rsidRPr="00E4013F" w:rsidTr="00793B3B">
        <w:trPr>
          <w:gridAfter w:val="1"/>
          <w:wAfter w:w="6245" w:type="dxa"/>
          <w:cantSplit/>
          <w:trHeight w:val="2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ind w:hanging="108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бюджета Пензенской области</w:t>
            </w:r>
          </w:p>
        </w:tc>
        <w:tc>
          <w:tcPr>
            <w:tcW w:w="1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spacing w:line="216" w:lineRule="auto"/>
              <w:ind w:hanging="108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spacing w:line="216" w:lineRule="auto"/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бюджета Пензенской области</w:t>
            </w:r>
          </w:p>
        </w:tc>
      </w:tr>
      <w:tr w:rsidR="00793B3B" w:rsidRPr="00E4013F" w:rsidTr="00793B3B">
        <w:trPr>
          <w:gridAfter w:val="1"/>
          <w:wAfter w:w="6245" w:type="dxa"/>
          <w:cantSplit/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</w:tr>
      <w:tr w:rsidR="00793B3B" w:rsidRPr="00E4013F" w:rsidTr="00C92557">
        <w:trPr>
          <w:gridAfter w:val="1"/>
          <w:wAfter w:w="6245" w:type="dxa"/>
          <w:cantSplit/>
          <w:trHeight w:val="20"/>
        </w:trPr>
        <w:tc>
          <w:tcPr>
            <w:tcW w:w="114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B3B" w:rsidRPr="00E4013F" w:rsidRDefault="00793B3B" w:rsidP="005B4B7E">
            <w:pPr>
              <w:jc w:val="center"/>
              <w:rPr>
                <w:bCs/>
                <w:color w:val="000000"/>
                <w:szCs w:val="24"/>
              </w:rPr>
            </w:pPr>
            <w:proofErr w:type="spellStart"/>
            <w:r w:rsidRPr="00E4013F">
              <w:rPr>
                <w:bCs/>
                <w:color w:val="000000"/>
                <w:szCs w:val="24"/>
              </w:rPr>
              <w:t>Нижнеломовский</w:t>
            </w:r>
            <w:proofErr w:type="spellEnd"/>
            <w:r w:rsidRPr="00E4013F">
              <w:rPr>
                <w:bCs/>
                <w:color w:val="000000"/>
                <w:szCs w:val="24"/>
              </w:rPr>
              <w:t xml:space="preserve"> район</w:t>
            </w:r>
          </w:p>
        </w:tc>
      </w:tr>
      <w:tr w:rsidR="00793B3B" w:rsidRPr="00E4013F" w:rsidTr="007E6C64">
        <w:trPr>
          <w:gridAfter w:val="1"/>
          <w:wAfter w:w="6245" w:type="dxa"/>
          <w:cantSplit/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B3B" w:rsidRPr="00E4013F" w:rsidRDefault="00793B3B" w:rsidP="005B4B7E">
            <w:pPr>
              <w:jc w:val="center"/>
              <w:rPr>
                <w:szCs w:val="24"/>
              </w:rPr>
            </w:pPr>
            <w:r w:rsidRPr="00E4013F">
              <w:rPr>
                <w:szCs w:val="24"/>
              </w:rPr>
              <w:t>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3B" w:rsidRPr="00E4013F" w:rsidRDefault="00793B3B" w:rsidP="005B4B7E">
            <w:pPr>
              <w:rPr>
                <w:bCs/>
                <w:szCs w:val="24"/>
              </w:rPr>
            </w:pPr>
            <w:proofErr w:type="spellStart"/>
            <w:r w:rsidRPr="00E4013F">
              <w:rPr>
                <w:bCs/>
                <w:szCs w:val="24"/>
              </w:rPr>
              <w:t>Кривошеевский</w:t>
            </w:r>
            <w:proofErr w:type="spellEnd"/>
            <w:r w:rsidRPr="00E4013F">
              <w:rPr>
                <w:bCs/>
                <w:szCs w:val="24"/>
              </w:rPr>
              <w:t xml:space="preserve"> сельсовет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38 815,</w:t>
            </w:r>
            <w:r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38 426,9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388,</w:t>
            </w:r>
            <w:r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38 815,</w:t>
            </w:r>
            <w:r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38 426,9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388,</w:t>
            </w:r>
            <w:r>
              <w:rPr>
                <w:bCs/>
                <w:color w:val="000000"/>
                <w:szCs w:val="24"/>
              </w:rPr>
              <w:t>1</w:t>
            </w:r>
          </w:p>
        </w:tc>
      </w:tr>
      <w:tr w:rsidR="00793B3B" w:rsidRPr="00E4013F" w:rsidTr="007E6C64">
        <w:trPr>
          <w:gridAfter w:val="1"/>
          <w:wAfter w:w="6245" w:type="dxa"/>
          <w:cantSplit/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B3B" w:rsidRPr="00E4013F" w:rsidRDefault="00793B3B" w:rsidP="005B4B7E">
            <w:pPr>
              <w:jc w:val="center"/>
              <w:rPr>
                <w:szCs w:val="24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3B" w:rsidRPr="00E4013F" w:rsidRDefault="00793B3B" w:rsidP="005B4B7E">
            <w:pPr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Итого по району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38 815,</w:t>
            </w:r>
            <w:r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38 426,9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388,1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38 815,</w:t>
            </w:r>
            <w:r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38 426,9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388,1</w:t>
            </w:r>
          </w:p>
        </w:tc>
      </w:tr>
      <w:tr w:rsidR="00793B3B" w:rsidRPr="00E4013F" w:rsidTr="00FF0493">
        <w:trPr>
          <w:gridAfter w:val="1"/>
          <w:wAfter w:w="6245" w:type="dxa"/>
          <w:cantSplit/>
          <w:trHeight w:val="20"/>
        </w:trPr>
        <w:tc>
          <w:tcPr>
            <w:tcW w:w="114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B3B" w:rsidRPr="00E4013F" w:rsidRDefault="00793B3B" w:rsidP="005B4B7E">
            <w:pPr>
              <w:jc w:val="center"/>
              <w:rPr>
                <w:bCs/>
                <w:color w:val="000000"/>
                <w:szCs w:val="24"/>
              </w:rPr>
            </w:pPr>
            <w:proofErr w:type="spellStart"/>
            <w:r w:rsidRPr="00E4013F">
              <w:rPr>
                <w:bCs/>
                <w:color w:val="000000"/>
                <w:szCs w:val="24"/>
              </w:rPr>
              <w:t>Сердобский</w:t>
            </w:r>
            <w:proofErr w:type="spellEnd"/>
            <w:r w:rsidRPr="00E4013F">
              <w:rPr>
                <w:bCs/>
                <w:color w:val="000000"/>
                <w:szCs w:val="24"/>
              </w:rPr>
              <w:t xml:space="preserve"> район</w:t>
            </w:r>
          </w:p>
        </w:tc>
      </w:tr>
      <w:tr w:rsidR="00793B3B" w:rsidRPr="00E4013F" w:rsidTr="00413ADF">
        <w:trPr>
          <w:gridAfter w:val="1"/>
          <w:wAfter w:w="6245" w:type="dxa"/>
          <w:cantSplit/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B3B" w:rsidRPr="00E4013F" w:rsidRDefault="00793B3B" w:rsidP="005B4B7E">
            <w:pPr>
              <w:jc w:val="center"/>
              <w:rPr>
                <w:szCs w:val="24"/>
              </w:rPr>
            </w:pPr>
            <w:r w:rsidRPr="00E4013F">
              <w:rPr>
                <w:szCs w:val="24"/>
              </w:rPr>
              <w:t>1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rPr>
                <w:bCs/>
                <w:szCs w:val="24"/>
              </w:rPr>
            </w:pPr>
            <w:proofErr w:type="spellStart"/>
            <w:r w:rsidRPr="00E4013F">
              <w:rPr>
                <w:bCs/>
                <w:szCs w:val="24"/>
              </w:rPr>
              <w:t>Новостуденовский</w:t>
            </w:r>
            <w:proofErr w:type="spellEnd"/>
            <w:r w:rsidRPr="00E4013F">
              <w:rPr>
                <w:bCs/>
                <w:szCs w:val="24"/>
              </w:rPr>
              <w:t xml:space="preserve"> сельсовет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27 579,</w:t>
            </w:r>
            <w:r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27 303,3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275,</w:t>
            </w:r>
            <w:r>
              <w:rPr>
                <w:bCs/>
                <w:color w:val="000000"/>
                <w:szCs w:val="24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27 579,</w:t>
            </w:r>
            <w:r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27 303,3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275,</w:t>
            </w:r>
            <w:r>
              <w:rPr>
                <w:bCs/>
                <w:color w:val="000000"/>
                <w:szCs w:val="24"/>
              </w:rPr>
              <w:t>8</w:t>
            </w:r>
          </w:p>
        </w:tc>
      </w:tr>
      <w:tr w:rsidR="00793B3B" w:rsidRPr="00E4013F" w:rsidTr="00413ADF">
        <w:trPr>
          <w:gridAfter w:val="1"/>
          <w:wAfter w:w="6245" w:type="dxa"/>
          <w:cantSplit/>
          <w:trHeight w:val="20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B3B" w:rsidRPr="00E4013F" w:rsidRDefault="00793B3B" w:rsidP="005B4B7E">
            <w:pPr>
              <w:jc w:val="center"/>
              <w:rPr>
                <w:szCs w:val="24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3B3B" w:rsidRPr="00E4013F" w:rsidRDefault="00793B3B" w:rsidP="005B4B7E">
            <w:pPr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Итого по району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27 579,</w:t>
            </w:r>
            <w:r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27 303,3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275,</w:t>
            </w:r>
            <w:r>
              <w:rPr>
                <w:bCs/>
                <w:color w:val="000000"/>
                <w:szCs w:val="24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27 579,</w:t>
            </w:r>
            <w:r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27 303,3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275,</w:t>
            </w:r>
            <w:r>
              <w:rPr>
                <w:bCs/>
                <w:color w:val="000000"/>
                <w:szCs w:val="24"/>
              </w:rPr>
              <w:t>8</w:t>
            </w:r>
          </w:p>
        </w:tc>
      </w:tr>
      <w:tr w:rsidR="00793B3B" w:rsidRPr="00E4013F" w:rsidTr="00413ADF">
        <w:trPr>
          <w:cantSplit/>
          <w:trHeight w:val="2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B" w:rsidRPr="00E4013F" w:rsidRDefault="00793B3B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3B3B" w:rsidRPr="00E4013F" w:rsidRDefault="00793B3B" w:rsidP="005B4B7E">
            <w:pPr>
              <w:rPr>
                <w:bCs/>
                <w:szCs w:val="24"/>
              </w:rPr>
            </w:pPr>
            <w:r w:rsidRPr="00E4013F">
              <w:rPr>
                <w:bCs/>
                <w:szCs w:val="24"/>
              </w:rPr>
              <w:t>Всего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66 394,1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65 730,2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663,9</w:t>
            </w:r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66 394,1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65 730,2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3B" w:rsidRPr="00E4013F" w:rsidRDefault="00793B3B" w:rsidP="005B4B7E">
            <w:pPr>
              <w:jc w:val="right"/>
              <w:rPr>
                <w:bCs/>
                <w:color w:val="000000"/>
                <w:szCs w:val="24"/>
              </w:rPr>
            </w:pPr>
            <w:r w:rsidRPr="00E4013F">
              <w:rPr>
                <w:bCs/>
                <w:color w:val="000000"/>
                <w:szCs w:val="24"/>
              </w:rPr>
              <w:t>663,9</w:t>
            </w:r>
          </w:p>
        </w:tc>
        <w:tc>
          <w:tcPr>
            <w:tcW w:w="6245" w:type="dxa"/>
            <w:tcBorders>
              <w:left w:val="single" w:sz="4" w:space="0" w:color="auto"/>
            </w:tcBorders>
            <w:vAlign w:val="bottom"/>
          </w:tcPr>
          <w:p w:rsidR="00793B3B" w:rsidRPr="00F566E3" w:rsidRDefault="00793B3B" w:rsidP="005B4B7E">
            <w:pPr>
              <w:rPr>
                <w:szCs w:val="24"/>
              </w:rPr>
            </w:pPr>
          </w:p>
        </w:tc>
      </w:tr>
    </w:tbl>
    <w:p w:rsidR="00390627" w:rsidRDefault="00390627">
      <w:bookmarkStart w:id="0" w:name="_GoBack"/>
      <w:bookmarkEnd w:id="0"/>
    </w:p>
    <w:sectPr w:rsidR="00390627" w:rsidSect="00571049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B3B"/>
    <w:rsid w:val="00390627"/>
    <w:rsid w:val="00571049"/>
    <w:rsid w:val="0079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793B3B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93B3B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93B3B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93B3B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93B3B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93B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93B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rsid w:val="00793B3B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793B3B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793B3B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793B3B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793B3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93B3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793B3B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93B3B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93B3B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93B3B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793B3B"/>
    <w:pPr>
      <w:spacing w:after="240" w:line="240" w:lineRule="exact"/>
      <w:ind w:left="4536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93B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93B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93B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1"/>
    <w:rsid w:val="00793B3B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793B3B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793B3B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793B3B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793B3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93B3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2</cp:revision>
  <dcterms:created xsi:type="dcterms:W3CDTF">2024-01-15T11:28:00Z</dcterms:created>
  <dcterms:modified xsi:type="dcterms:W3CDTF">2024-05-22T08:42:00Z</dcterms:modified>
</cp:coreProperties>
</file>